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ПРОТОКОЛ №162</w:t>
            </w:r>
          </w:p>
        </w:tc>
      </w:tr>
      <w:bookmarkEnd w:id="0"/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КАЧЕСТВА УСЛОВИЙ ОСУЩЕСТВЛЕНИЯ ОБРАЗОВАТЕЛЬНОЙ ДЕЯТЕЛЬНОСТИ</w:t>
            </w:r>
          </w:p>
        </w:tc>
      </w:tr>
      <w:tr w:rsidR="00185AB3" w:rsidTr="00185AB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Наименование организации: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Муниципальное автономное учреждение дополнительного образования "Детская школа искусств имени Л.В. Собинова" города Ярославля</w:t>
            </w: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Регион: Ярославская область</w:t>
            </w: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Адрес: </w:t>
            </w:r>
            <w:r>
              <w:rPr>
                <w:rFonts w:ascii="Times New Roman" w:hAnsi="Times New Roman" w:cs="Times New Roman"/>
                <w:lang w:eastAsia="en-US"/>
              </w:rPr>
              <w:t>150000, г. Ярославль, ул. Республиканская, д. 56</w:t>
            </w: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Ф.И.О. руководителя: </w:t>
            </w:r>
            <w:r>
              <w:rPr>
                <w:rFonts w:ascii="Times New Roman" w:hAnsi="Times New Roman" w:cs="Times New Roman"/>
                <w:lang w:eastAsia="en-US"/>
              </w:rPr>
              <w:t>Тихомирова Ирина Николаевна</w:t>
            </w: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lang w:eastAsia="en-US"/>
              </w:rPr>
              <w:t>+7(4852)714109</w:t>
            </w: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Организация-оператор: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Вышиванный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 xml:space="preserve"> Ф.В.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 </w:t>
            </w:r>
          </w:p>
        </w:tc>
      </w:tr>
      <w:tr w:rsidR="00185AB3" w:rsidTr="00185AB3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185AB3" w:rsidRDefault="00185AB3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185AB3" w:rsidTr="00185AB3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Набранный балл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99,7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49,1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99,0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85AB3" w:rsidTr="00185AB3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185AB3" w:rsidTr="00185AB3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5AB3" w:rsidRDefault="00185AB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76,96 (62)</w:t>
            </w:r>
          </w:p>
        </w:tc>
      </w:tr>
    </w:tbl>
    <w:p w:rsidR="00185AB3" w:rsidRDefault="00185AB3" w:rsidP="00185AB3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185AB3" w:rsidTr="00185AB3">
        <w:trPr>
          <w:trHeight w:val="227"/>
        </w:trPr>
        <w:tc>
          <w:tcPr>
            <w:tcW w:w="15360" w:type="dxa"/>
            <w:vAlign w:val="bottom"/>
            <w:hideMark/>
          </w:tcPr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185AB3" w:rsidTr="00185AB3">
        <w:trPr>
          <w:trHeight w:val="227"/>
        </w:trPr>
        <w:tc>
          <w:tcPr>
            <w:tcW w:w="15360" w:type="dxa"/>
            <w:vAlign w:val="bottom"/>
          </w:tcPr>
          <w:p w:rsidR="00185AB3" w:rsidRDefault="00185AB3">
            <w:pPr>
              <w:spacing w:after="0" w:line="24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lang w:eastAsia="en-US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en-US"/>
              </w:rPr>
              <w:t>По результатам оценки критерия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"</w:t>
            </w:r>
            <w:r>
              <w:rPr>
                <w:rFonts w:ascii="TimesNewRomanPS-BoldMT" w:hAnsi="TimesNewRomanPS-BoldMT"/>
                <w:b/>
                <w:bCs/>
                <w:color w:val="000000"/>
                <w:lang w:eastAsia="en-US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":</w:t>
            </w:r>
          </w:p>
          <w:p w:rsidR="00185AB3" w:rsidRDefault="00185A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  <w:p w:rsidR="00185AB3" w:rsidRDefault="00185AB3" w:rsidP="004B73BA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комфортная зона отдыха или ожидания, оборудованная соответствующей мебелью</w:t>
            </w:r>
          </w:p>
          <w:p w:rsidR="00185AB3" w:rsidRDefault="00185AB3" w:rsidP="004B73BA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наличие и понятность навигации внутри организации</w:t>
            </w:r>
          </w:p>
          <w:p w:rsidR="00185AB3" w:rsidRDefault="00185AB3" w:rsidP="004B73BA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доступность питьевой воды</w:t>
            </w:r>
          </w:p>
          <w:p w:rsidR="00185AB3" w:rsidRDefault="00185AB3" w:rsidP="004B73BA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наличие и доступность санитарно-гигиенических помещений</w:t>
            </w:r>
          </w:p>
          <w:p w:rsidR="00185AB3" w:rsidRDefault="00185AB3" w:rsidP="004B73BA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санитарное состояние помещений организации.</w:t>
            </w:r>
          </w:p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</w:p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По результатам оценки критерия "Доступность услуг для инвалидов":</w:t>
            </w:r>
          </w:p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  <w:p w:rsidR="00185AB3" w:rsidRDefault="00185AB3" w:rsidP="004B73BA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оборудование входных групп пандусами (подъемными платформами)</w:t>
            </w:r>
          </w:p>
          <w:p w:rsidR="00185AB3" w:rsidRDefault="00185AB3" w:rsidP="004B73BA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выделенные стоянки для автотранспортных средств инвалидов</w:t>
            </w:r>
          </w:p>
          <w:p w:rsidR="00185AB3" w:rsidRDefault="00185AB3" w:rsidP="004B73BA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sz w:val="22"/>
                <w:szCs w:val="22"/>
                <w:lang w:eastAsia="en-US"/>
              </w:rPr>
            </w:pPr>
            <w:r>
              <w:rPr>
                <w:rStyle w:val="fontstyle01"/>
                <w:sz w:val="22"/>
                <w:szCs w:val="22"/>
                <w:lang w:eastAsia="en-US"/>
              </w:rPr>
              <w:t>адаптированные лифты, поручни, расширенные дверные проемы</w:t>
            </w:r>
          </w:p>
          <w:p w:rsidR="00185AB3" w:rsidRDefault="00185AB3" w:rsidP="004B73BA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сменные кресла-коляски</w:t>
            </w:r>
          </w:p>
          <w:p w:rsidR="00185AB3" w:rsidRDefault="00185AB3" w:rsidP="004B73BA">
            <w:pPr>
              <w:pStyle w:val="a4"/>
              <w:numPr>
                <w:ilvl w:val="0"/>
                <w:numId w:val="2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специально оборудованные санитарно-гигиенические помещения в образовательной организации.</w:t>
            </w:r>
          </w:p>
          <w:p w:rsidR="00185AB3" w:rsidRDefault="00185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  <w:p w:rsidR="00185AB3" w:rsidRDefault="00185AB3" w:rsidP="004B73BA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  <w:p w:rsidR="00185AB3" w:rsidRDefault="00185AB3" w:rsidP="004B73BA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дублирование надписей, знаков и иной текстовой и графической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информации  знаками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 выполненными рельефно-точечным шрифтом Брайля</w:t>
            </w:r>
          </w:p>
          <w:p w:rsidR="00185AB3" w:rsidRDefault="00185AB3" w:rsidP="004B73BA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сурдопереводчика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тифлосурдопереводчика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185AB3" w:rsidRDefault="00185AB3" w:rsidP="004B73BA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  <w:lang w:eastAsia="en-US"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01"/>
                <w:sz w:val="22"/>
                <w:szCs w:val="22"/>
                <w:lang w:eastAsia="en-US"/>
              </w:rPr>
              <w:t>помещениях образовательной организации и на прилегающей территории</w:t>
            </w:r>
          </w:p>
          <w:p w:rsidR="00185AB3" w:rsidRDefault="00185AB3" w:rsidP="004B73BA">
            <w:pPr>
              <w:pStyle w:val="a4"/>
              <w:numPr>
                <w:ilvl w:val="0"/>
                <w:numId w:val="3"/>
              </w:numPr>
              <w:spacing w:line="256" w:lineRule="auto"/>
              <w:ind w:left="0" w:firstLine="0"/>
            </w:pPr>
            <w:r>
              <w:rPr>
                <w:rFonts w:ascii="TimesNewRomanPSMT" w:hAnsi="TimesNewRomanPSMT"/>
                <w:color w:val="000000"/>
                <w:sz w:val="22"/>
                <w:szCs w:val="22"/>
                <w:lang w:eastAsia="en-US"/>
              </w:rPr>
              <w:t>наличие возможности предоставления услуги в дистанционном режиме или на дому.</w:t>
            </w:r>
          </w:p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85AB3" w:rsidRDefault="00185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  <w:p w:rsidR="00185AB3" w:rsidRDefault="00185AB3" w:rsidP="00185A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BC0B6C" w:rsidRDefault="00BC0B6C"/>
    <w:sectPr w:rsidR="00BC0B6C" w:rsidSect="00185AB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644"/>
    <w:multiLevelType w:val="hybridMultilevel"/>
    <w:tmpl w:val="067AE43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F53"/>
    <w:multiLevelType w:val="hybridMultilevel"/>
    <w:tmpl w:val="0FDCAF2E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345"/>
    <w:multiLevelType w:val="hybridMultilevel"/>
    <w:tmpl w:val="E552F5A4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6B"/>
    <w:rsid w:val="00185AB3"/>
    <w:rsid w:val="0080476B"/>
    <w:rsid w:val="00B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EBFB-5D07-4EFF-9013-B1D9E6A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85A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85A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a0"/>
    <w:rsid w:val="00185AB3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2024-01-26T12:16:00Z</dcterms:created>
  <dcterms:modified xsi:type="dcterms:W3CDTF">2024-01-26T12:16:00Z</dcterms:modified>
</cp:coreProperties>
</file>